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Lines="20" w:line="300" w:lineRule="exact"/>
        <w:ind w:right="560"/>
        <w:textAlignment w:val="baseline"/>
        <w:rPr>
          <w:rFonts w:hint="default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附件2</w:t>
      </w:r>
    </w:p>
    <w:p>
      <w:pPr>
        <w:wordWrap w:val="0"/>
        <w:spacing w:afterLines="20" w:line="300" w:lineRule="exact"/>
        <w:ind w:right="560" w:firstLine="1680" w:firstLineChars="600"/>
        <w:textAlignment w:val="baseline"/>
        <w:rPr>
          <w:rFonts w:hint="default" w:ascii="黑体" w:hAnsi="黑体" w:eastAsia="黑体"/>
          <w:sz w:val="28"/>
          <w:szCs w:val="28"/>
        </w:rPr>
      </w:pPr>
    </w:p>
    <w:p>
      <w:pPr>
        <w:spacing w:afterLines="50"/>
        <w:jc w:val="center"/>
        <w:rPr>
          <w:rFonts w:hint="default"/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湖南农业大学东方科技学院2019届毕业生资源信息</w:t>
      </w:r>
    </w:p>
    <w:bookmarkEnd w:id="0"/>
    <w:tbl>
      <w:tblPr>
        <w:tblStyle w:val="8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627"/>
        <w:gridCol w:w="968"/>
        <w:gridCol w:w="859"/>
        <w:gridCol w:w="836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/>
                <w:bCs/>
              </w:rPr>
            </w:pPr>
            <w:r>
              <w:rPr>
                <w:b/>
                <w:bCs/>
              </w:rPr>
              <w:t>学部</w:t>
            </w:r>
          </w:p>
        </w:tc>
        <w:tc>
          <w:tcPr>
            <w:tcW w:w="2627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/>
                <w:bCs/>
              </w:rPr>
            </w:pPr>
            <w:r>
              <w:rPr>
                <w:b/>
                <w:bCs/>
              </w:rPr>
              <w:t>专业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/>
                <w:bCs/>
              </w:rPr>
            </w:pPr>
            <w:r>
              <w:rPr>
                <w:b/>
                <w:bCs/>
              </w:rPr>
              <w:t>层次</w:t>
            </w:r>
          </w:p>
        </w:tc>
        <w:tc>
          <w:tcPr>
            <w:tcW w:w="859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/>
                <w:bCs/>
              </w:rPr>
            </w:pPr>
            <w:r>
              <w:rPr>
                <w:b/>
                <w:bCs/>
              </w:rPr>
              <w:t>学制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209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/>
                <w:bCs/>
              </w:rPr>
            </w:pPr>
            <w:r>
              <w:rPr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经济管理学部</w:t>
            </w: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工商管理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64</w:t>
            </w:r>
          </w:p>
        </w:tc>
        <w:tc>
          <w:tcPr>
            <w:tcW w:w="20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张老师</w:t>
            </w:r>
          </w:p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0731-84635449</w:t>
            </w:r>
          </w:p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253826015@qq.com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国际经济与贸易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36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会计学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150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金融学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158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投资学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25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经济学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市场营销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理工学部</w:t>
            </w: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电子商务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95</w:t>
            </w:r>
          </w:p>
        </w:tc>
        <w:tc>
          <w:tcPr>
            <w:tcW w:w="20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高老师</w:t>
            </w:r>
          </w:p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0731-84617517</w:t>
            </w:r>
          </w:p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444751306@qq.com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工程管理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65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机械设计制造及其自动化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80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计算机科学与技术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86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汽车服务工程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28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水利水电工程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47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土木工程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104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人文社会科学学部</w:t>
            </w: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法学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35</w:t>
            </w:r>
          </w:p>
        </w:tc>
        <w:tc>
          <w:tcPr>
            <w:tcW w:w="20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饶老师</w:t>
            </w:r>
          </w:p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0731-84673845</w:t>
            </w:r>
          </w:p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312724598@qq.com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环境工程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21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环境设计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32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社会体育指导与管理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26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视觉传达设计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25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应用心理学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53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英语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69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生命科学学部</w:t>
            </w: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动物医学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49</w:t>
            </w:r>
          </w:p>
        </w:tc>
        <w:tc>
          <w:tcPr>
            <w:tcW w:w="20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张老师</w:t>
            </w:r>
          </w:p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0731-84635327</w:t>
            </w:r>
          </w:p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1029104289@qq.com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食品科学与工程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50</w:t>
            </w:r>
          </w:p>
        </w:tc>
        <w:tc>
          <w:tcPr>
            <w:tcW w:w="2093" w:type="dxa"/>
            <w:vMerge w:val="continue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Merge w:val="continue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27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园林</w:t>
            </w:r>
          </w:p>
        </w:tc>
        <w:tc>
          <w:tcPr>
            <w:tcW w:w="968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859" w:type="dxa"/>
          </w:tcPr>
          <w:p>
            <w:pPr>
              <w:spacing w:line="360" w:lineRule="exact"/>
              <w:jc w:val="center"/>
              <w:rPr>
                <w:rFonts w:hint="default"/>
              </w:rPr>
            </w:pPr>
            <w:r>
              <w:t>4年</w:t>
            </w:r>
          </w:p>
        </w:tc>
        <w:tc>
          <w:tcPr>
            <w:tcW w:w="836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t>129</w:t>
            </w:r>
          </w:p>
        </w:tc>
        <w:tc>
          <w:tcPr>
            <w:tcW w:w="2093" w:type="dxa"/>
            <w:vMerge w:val="continue"/>
          </w:tcPr>
          <w:p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>
            <w:pPr>
              <w:spacing w:line="360" w:lineRule="exact"/>
              <w:jc w:val="center"/>
              <w:rPr>
                <w:rFonts w:hint="default" w:eastAsiaTheme="minorEastAsia"/>
                <w:b/>
                <w:bCs/>
              </w:rPr>
            </w:pPr>
            <w:r>
              <w:rPr>
                <w:b/>
                <w:bCs/>
              </w:rPr>
              <w:t>总计</w:t>
            </w:r>
          </w:p>
        </w:tc>
        <w:tc>
          <w:tcPr>
            <w:tcW w:w="7383" w:type="dxa"/>
            <w:gridSpan w:val="5"/>
          </w:tcPr>
          <w:p>
            <w:pPr>
              <w:spacing w:line="360" w:lineRule="exact"/>
              <w:jc w:val="center"/>
              <w:rPr>
                <w:rFonts w:hint="default" w:eastAsiaTheme="minorEastAsia"/>
              </w:rPr>
            </w:pPr>
            <w:r>
              <w:rPr>
                <w:b/>
                <w:bCs/>
              </w:rPr>
              <w:t>1487</w:t>
            </w:r>
          </w:p>
        </w:tc>
      </w:tr>
    </w:tbl>
    <w:p>
      <w:pPr>
        <w:spacing w:line="360" w:lineRule="exact"/>
        <w:rPr>
          <w:rFonts w:hint="default"/>
        </w:rPr>
      </w:pPr>
    </w:p>
    <w:p>
      <w:pPr>
        <w:wordWrap w:val="0"/>
        <w:spacing w:afterLines="20" w:line="300" w:lineRule="exact"/>
        <w:ind w:right="560"/>
        <w:textAlignment w:val="baseline"/>
        <w:rPr>
          <w:rFonts w:hint="default" w:ascii="黑体" w:hAnsi="黑体" w:eastAsia="黑体"/>
          <w:sz w:val="28"/>
          <w:szCs w:val="28"/>
        </w:rPr>
      </w:pPr>
    </w:p>
    <w:p>
      <w:pPr>
        <w:wordWrap w:val="0"/>
        <w:spacing w:afterLines="20" w:line="300" w:lineRule="exact"/>
        <w:ind w:right="560"/>
        <w:textAlignment w:val="baseline"/>
        <w:rPr>
          <w:rFonts w:hint="default" w:ascii="黑体" w:hAnsi="黑体" w:eastAsia="黑体"/>
          <w:sz w:val="28"/>
          <w:szCs w:val="28"/>
        </w:rPr>
      </w:pPr>
    </w:p>
    <w:p>
      <w:pPr>
        <w:wordWrap w:val="0"/>
        <w:spacing w:afterLines="20" w:line="300" w:lineRule="exact"/>
        <w:ind w:right="560"/>
        <w:textAlignment w:val="baseline"/>
        <w:rPr>
          <w:rFonts w:hint="default" w:ascii="黑体" w:hAnsi="黑体" w:eastAsia="黑体"/>
          <w:sz w:val="28"/>
          <w:szCs w:val="28"/>
        </w:rPr>
      </w:pPr>
    </w:p>
    <w:p>
      <w:pPr>
        <w:rPr>
          <w:rFonts w:hint="default"/>
        </w:rPr>
      </w:pPr>
    </w:p>
    <w:sectPr>
      <w:headerReference r:id="rId3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287"/>
    <w:rsid w:val="0002375B"/>
    <w:rsid w:val="000D5B31"/>
    <w:rsid w:val="000E04B4"/>
    <w:rsid w:val="00142D96"/>
    <w:rsid w:val="001467D8"/>
    <w:rsid w:val="001B5E78"/>
    <w:rsid w:val="001C4EB1"/>
    <w:rsid w:val="001D5897"/>
    <w:rsid w:val="002D0FDD"/>
    <w:rsid w:val="004C0CDE"/>
    <w:rsid w:val="00530F8D"/>
    <w:rsid w:val="007762AF"/>
    <w:rsid w:val="00786ABF"/>
    <w:rsid w:val="0087749F"/>
    <w:rsid w:val="00900343"/>
    <w:rsid w:val="00976169"/>
    <w:rsid w:val="009A4D47"/>
    <w:rsid w:val="009B3EF3"/>
    <w:rsid w:val="009B6287"/>
    <w:rsid w:val="00A04BAA"/>
    <w:rsid w:val="00A87D4E"/>
    <w:rsid w:val="00AA3031"/>
    <w:rsid w:val="00B063AD"/>
    <w:rsid w:val="00B208A8"/>
    <w:rsid w:val="00B57F64"/>
    <w:rsid w:val="00BE3D3D"/>
    <w:rsid w:val="00C20862"/>
    <w:rsid w:val="00C30A99"/>
    <w:rsid w:val="00CF3006"/>
    <w:rsid w:val="00DC5591"/>
    <w:rsid w:val="00E31CCB"/>
    <w:rsid w:val="00E32613"/>
    <w:rsid w:val="00E9009F"/>
    <w:rsid w:val="00F22131"/>
    <w:rsid w:val="00FE634F"/>
    <w:rsid w:val="01103FBE"/>
    <w:rsid w:val="01133E59"/>
    <w:rsid w:val="027E003F"/>
    <w:rsid w:val="044E1AF3"/>
    <w:rsid w:val="04925858"/>
    <w:rsid w:val="0584343C"/>
    <w:rsid w:val="066D53AE"/>
    <w:rsid w:val="068D5D58"/>
    <w:rsid w:val="08C919CC"/>
    <w:rsid w:val="0B7F3B76"/>
    <w:rsid w:val="0B8244EE"/>
    <w:rsid w:val="0C204552"/>
    <w:rsid w:val="0C751C03"/>
    <w:rsid w:val="0D660D19"/>
    <w:rsid w:val="0D842C28"/>
    <w:rsid w:val="0EDC6744"/>
    <w:rsid w:val="0EEF6ECB"/>
    <w:rsid w:val="0EF12556"/>
    <w:rsid w:val="1094799F"/>
    <w:rsid w:val="10FF5181"/>
    <w:rsid w:val="11E439A1"/>
    <w:rsid w:val="12057D56"/>
    <w:rsid w:val="13516129"/>
    <w:rsid w:val="136E5E7F"/>
    <w:rsid w:val="13BD68DA"/>
    <w:rsid w:val="14E94BA9"/>
    <w:rsid w:val="151E0220"/>
    <w:rsid w:val="15561609"/>
    <w:rsid w:val="16B77E85"/>
    <w:rsid w:val="16FE34FA"/>
    <w:rsid w:val="17517744"/>
    <w:rsid w:val="17C75975"/>
    <w:rsid w:val="17E4506E"/>
    <w:rsid w:val="1928410C"/>
    <w:rsid w:val="1A063ED1"/>
    <w:rsid w:val="1A294FFF"/>
    <w:rsid w:val="1D7E4DF0"/>
    <w:rsid w:val="1E036002"/>
    <w:rsid w:val="1E38704D"/>
    <w:rsid w:val="1F0B3970"/>
    <w:rsid w:val="212270D3"/>
    <w:rsid w:val="21E44DEC"/>
    <w:rsid w:val="21F260EF"/>
    <w:rsid w:val="222B14F8"/>
    <w:rsid w:val="24F5216A"/>
    <w:rsid w:val="258C2D33"/>
    <w:rsid w:val="25A23BAD"/>
    <w:rsid w:val="25DE14F9"/>
    <w:rsid w:val="268A6EBF"/>
    <w:rsid w:val="27A52C0F"/>
    <w:rsid w:val="28EE78F4"/>
    <w:rsid w:val="293B708E"/>
    <w:rsid w:val="2BBA4E98"/>
    <w:rsid w:val="2C3F2F2F"/>
    <w:rsid w:val="2CEA48E5"/>
    <w:rsid w:val="2D4459DE"/>
    <w:rsid w:val="2E726DC3"/>
    <w:rsid w:val="2E9B161E"/>
    <w:rsid w:val="2F8D74BB"/>
    <w:rsid w:val="2FB45B8B"/>
    <w:rsid w:val="30FF25CE"/>
    <w:rsid w:val="31610A38"/>
    <w:rsid w:val="32401898"/>
    <w:rsid w:val="32E27E2D"/>
    <w:rsid w:val="347847D1"/>
    <w:rsid w:val="349C7BD8"/>
    <w:rsid w:val="35081822"/>
    <w:rsid w:val="35144E3E"/>
    <w:rsid w:val="352E20D3"/>
    <w:rsid w:val="3537586B"/>
    <w:rsid w:val="35863409"/>
    <w:rsid w:val="35F85A54"/>
    <w:rsid w:val="36A620E5"/>
    <w:rsid w:val="36C637C9"/>
    <w:rsid w:val="379F3700"/>
    <w:rsid w:val="37AA59A0"/>
    <w:rsid w:val="37CF0D91"/>
    <w:rsid w:val="3860577F"/>
    <w:rsid w:val="38890228"/>
    <w:rsid w:val="398B1B06"/>
    <w:rsid w:val="3A195587"/>
    <w:rsid w:val="3AE542AB"/>
    <w:rsid w:val="3B7D3CC4"/>
    <w:rsid w:val="3CC05CAD"/>
    <w:rsid w:val="3D126BAB"/>
    <w:rsid w:val="3F6F213F"/>
    <w:rsid w:val="409B65F0"/>
    <w:rsid w:val="40E172B7"/>
    <w:rsid w:val="42B906A9"/>
    <w:rsid w:val="43BE046C"/>
    <w:rsid w:val="43D84758"/>
    <w:rsid w:val="44813FA6"/>
    <w:rsid w:val="48665B4B"/>
    <w:rsid w:val="493A1077"/>
    <w:rsid w:val="493A62C0"/>
    <w:rsid w:val="49F35C99"/>
    <w:rsid w:val="49F539C4"/>
    <w:rsid w:val="4A0C7F5D"/>
    <w:rsid w:val="4AB600B0"/>
    <w:rsid w:val="4BE11A8F"/>
    <w:rsid w:val="4D351122"/>
    <w:rsid w:val="4DEF2E37"/>
    <w:rsid w:val="4EB340B2"/>
    <w:rsid w:val="5051523D"/>
    <w:rsid w:val="506964F3"/>
    <w:rsid w:val="51C56872"/>
    <w:rsid w:val="54061346"/>
    <w:rsid w:val="544D3357"/>
    <w:rsid w:val="554D79CA"/>
    <w:rsid w:val="563302D6"/>
    <w:rsid w:val="56465E70"/>
    <w:rsid w:val="57AD4007"/>
    <w:rsid w:val="59940CE2"/>
    <w:rsid w:val="59AB47A7"/>
    <w:rsid w:val="59FE2DAF"/>
    <w:rsid w:val="5AB52999"/>
    <w:rsid w:val="5ABD616D"/>
    <w:rsid w:val="5AE828F7"/>
    <w:rsid w:val="5B0E0FCD"/>
    <w:rsid w:val="5B104142"/>
    <w:rsid w:val="5C2E0C04"/>
    <w:rsid w:val="5C7E7EA7"/>
    <w:rsid w:val="5CC9003E"/>
    <w:rsid w:val="5CF53A24"/>
    <w:rsid w:val="5D6A1934"/>
    <w:rsid w:val="5E5873DB"/>
    <w:rsid w:val="5EC02857"/>
    <w:rsid w:val="5F0776ED"/>
    <w:rsid w:val="61C13DE8"/>
    <w:rsid w:val="62033E00"/>
    <w:rsid w:val="62FC7DFB"/>
    <w:rsid w:val="652C03C8"/>
    <w:rsid w:val="6724167D"/>
    <w:rsid w:val="67B532F5"/>
    <w:rsid w:val="67D40319"/>
    <w:rsid w:val="697128BE"/>
    <w:rsid w:val="6AB26914"/>
    <w:rsid w:val="6AFA6F70"/>
    <w:rsid w:val="6B0D151E"/>
    <w:rsid w:val="6DA43C2E"/>
    <w:rsid w:val="6F1F60BD"/>
    <w:rsid w:val="6F6A075C"/>
    <w:rsid w:val="70BF7F49"/>
    <w:rsid w:val="71011173"/>
    <w:rsid w:val="713D026E"/>
    <w:rsid w:val="71DD2205"/>
    <w:rsid w:val="730A2C46"/>
    <w:rsid w:val="73235BF2"/>
    <w:rsid w:val="74185BD7"/>
    <w:rsid w:val="745D777A"/>
    <w:rsid w:val="746A4171"/>
    <w:rsid w:val="759A735F"/>
    <w:rsid w:val="75D77CDB"/>
    <w:rsid w:val="76A659C3"/>
    <w:rsid w:val="76B75B1D"/>
    <w:rsid w:val="773859DE"/>
    <w:rsid w:val="775B506B"/>
    <w:rsid w:val="78BB1227"/>
    <w:rsid w:val="7B687CAC"/>
    <w:rsid w:val="7B6E33D5"/>
    <w:rsid w:val="7D8D7FE2"/>
    <w:rsid w:val="7DC928D9"/>
    <w:rsid w:val="7DF4120E"/>
    <w:rsid w:val="7EAB7FC5"/>
    <w:rsid w:val="7F3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nhideWhenUsed/>
    <w:qFormat/>
    <w:uiPriority w:val="99"/>
    <w:rPr>
      <w:rFonts w:hint="default" w:ascii="Times New Roman"/>
      <w:color w:val="0000FF"/>
      <w:sz w:val="24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10">
    <w:name w:val="页眉 Char1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1904B2-DB5F-4D35-998A-614A340DA3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456</Words>
  <Characters>2602</Characters>
  <Lines>21</Lines>
  <Paragraphs>6</Paragraphs>
  <TotalTime>33</TotalTime>
  <ScaleCrop>false</ScaleCrop>
  <LinksUpToDate>false</LinksUpToDate>
  <CharactersWithSpaces>3052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2019-03-04T09:19:00Z</dcterms:created>
  <dc:creator>唐颖</dc:creator>
  <cp:lastModifiedBy>Gordon</cp:lastModifiedBy>
  <cp:lastPrinted>2019-03-05T01:58:00Z</cp:lastPrinted>
  <dcterms:modified xsi:type="dcterms:W3CDTF">2019-03-05T02:40:18Z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